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9D9" w:rsidRDefault="00A759D9" w:rsidP="000B57E0">
      <w:pPr>
        <w:jc w:val="center"/>
      </w:pPr>
    </w:p>
    <w:p w:rsidR="00B1250C" w:rsidRDefault="00B1250C"/>
    <w:p w:rsidR="00B1250C" w:rsidRDefault="000B57E0" w:rsidP="000B57E0">
      <w:pPr>
        <w:jc w:val="center"/>
        <w:rPr>
          <w:b/>
          <w:sz w:val="28"/>
          <w:szCs w:val="28"/>
        </w:rPr>
      </w:pPr>
      <w:r>
        <w:rPr>
          <w:b/>
          <w:sz w:val="28"/>
          <w:szCs w:val="28"/>
        </w:rPr>
        <w:t>Oral and Written Communication Process</w:t>
      </w:r>
    </w:p>
    <w:p w:rsidR="000B57E0" w:rsidRPr="000B57E0" w:rsidRDefault="000B57E0" w:rsidP="000B57E0">
      <w:pPr>
        <w:jc w:val="center"/>
        <w:rPr>
          <w:b/>
          <w:sz w:val="28"/>
          <w:szCs w:val="28"/>
        </w:rPr>
      </w:pPr>
      <w:r>
        <w:rPr>
          <w:b/>
          <w:sz w:val="28"/>
          <w:szCs w:val="28"/>
        </w:rPr>
        <w:t>Message Delivery Model</w:t>
      </w:r>
    </w:p>
    <w:p w:rsidR="00B1250C" w:rsidRDefault="00B1250C"/>
    <w:p w:rsidR="00B1250C" w:rsidRDefault="00B1250C"/>
    <w:p w:rsidR="00B1250C" w:rsidRDefault="00B1250C"/>
    <w:p w:rsidR="00B1250C" w:rsidRDefault="00B1250C"/>
    <w:p w:rsidR="00EB41CD" w:rsidRDefault="00EB41CD"/>
    <w:p w:rsidR="00EB41CD" w:rsidRDefault="00EB41CD"/>
    <w:p w:rsidR="00EB41CD" w:rsidRDefault="00EB41CD"/>
    <w:p w:rsidR="00EB41CD" w:rsidRDefault="00EB41CD">
      <w:r>
        <w:rPr>
          <w:noProof/>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29" type="#_x0000_t23" style="position:absolute;margin-left:456.75pt;margin-top:9.3pt;width:176.25pt;height:165pt;z-index:251655168">
            <v:textbox>
              <w:txbxContent>
                <w:p w:rsidR="00A73CD8" w:rsidRDefault="00A73CD8" w:rsidP="00EB41CD"/>
              </w:txbxContent>
            </v:textbox>
          </v:shape>
        </w:pict>
      </w:r>
      <w:r>
        <w:rPr>
          <w:noProof/>
        </w:rPr>
        <w:pict>
          <v:shape id="_x0000_s1026" type="#_x0000_t23" style="position:absolute;margin-left:33.75pt;margin-top:9.3pt;width:176.25pt;height:165pt;z-index:251652096">
            <v:textbox>
              <w:txbxContent>
                <w:p w:rsidR="00A73CD8" w:rsidRDefault="00A73CD8"/>
              </w:txbxContent>
            </v:textbox>
          </v:shape>
        </w:pict>
      </w:r>
    </w:p>
    <w:p w:rsidR="00EB41CD" w:rsidRDefault="00EB41CD"/>
    <w:p w:rsidR="00EB41CD" w:rsidRDefault="00B1250C">
      <w:r>
        <w:rPr>
          <w:noProof/>
        </w:rPr>
        <w:pict>
          <v:shapetype id="_x0000_t202" coordsize="21600,21600" o:spt="202" path="m,l,21600r21600,l21600,xe">
            <v:stroke joinstyle="miter"/>
            <v:path gradientshapeok="t" o:connecttype="rect"/>
          </v:shapetype>
          <v:shape id="_x0000_s1030" type="#_x0000_t202" style="position:absolute;margin-left:488.25pt;margin-top:1.95pt;width:113.25pt;height:22.5pt;z-index:251656192">
            <v:textbox>
              <w:txbxContent>
                <w:p w:rsidR="00A73CD8" w:rsidRPr="00C55E52" w:rsidRDefault="00A73CD8">
                  <w:pPr>
                    <w:rPr>
                      <w:b/>
                    </w:rPr>
                  </w:pPr>
                  <w:r w:rsidRPr="00C55E52">
                    <w:rPr>
                      <w:b/>
                    </w:rPr>
                    <w:t>Frame of Reference</w:t>
                  </w:r>
                </w:p>
              </w:txbxContent>
            </v:textbox>
          </v:shape>
        </w:pict>
      </w:r>
      <w:r>
        <w:rPr>
          <w:noProof/>
        </w:rPr>
        <w:pict>
          <v:shape id="_x0000_s1028" type="#_x0000_t202" style="position:absolute;margin-left:67.5pt;margin-top:1.95pt;width:106.15pt;height:22.5pt;z-index:251654144">
            <v:textbox>
              <w:txbxContent>
                <w:p w:rsidR="00A73CD8" w:rsidRPr="00C55E52" w:rsidRDefault="00A73CD8">
                  <w:pPr>
                    <w:rPr>
                      <w:b/>
                    </w:rPr>
                  </w:pPr>
                  <w:r w:rsidRPr="00C55E52">
                    <w:rPr>
                      <w:b/>
                    </w:rPr>
                    <w:t>Frame of Reference</w:t>
                  </w:r>
                </w:p>
              </w:txbxContent>
            </v:textbox>
          </v:shape>
        </w:pict>
      </w:r>
    </w:p>
    <w:p w:rsidR="00EB41CD" w:rsidRDefault="0010638C">
      <w:r>
        <w:rPr>
          <w:noProof/>
        </w:rPr>
        <w:pict>
          <v:shapetype id="_x0000_t32" coordsize="21600,21600" o:spt="32" o:oned="t" path="m,l21600,21600e" filled="f">
            <v:path arrowok="t" fillok="f" o:connecttype="none"/>
            <o:lock v:ext="edit" shapetype="t"/>
          </v:shapetype>
          <v:shape id="_x0000_s1036" type="#_x0000_t32" style="position:absolute;margin-left:199.5pt;margin-top:11pt;width:267.75pt;height:0;z-index:251660288" o:connectortype="straight"/>
        </w:pict>
      </w:r>
    </w:p>
    <w:p w:rsidR="00EB41CD" w:rsidRDefault="0010638C">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margin-left:231.75pt;margin-top:1.85pt;width:210pt;height:69pt;z-index:251658240">
            <v:textbox>
              <w:txbxContent>
                <w:p w:rsidR="00A73CD8" w:rsidRDefault="00A73CD8"/>
              </w:txbxContent>
            </v:textbox>
          </v:shape>
        </w:pict>
      </w:r>
    </w:p>
    <w:p w:rsidR="00B1250C" w:rsidRDefault="0010638C" w:rsidP="00EB41CD">
      <w:pPr>
        <w:tabs>
          <w:tab w:val="left" w:pos="5640"/>
        </w:tabs>
      </w:pPr>
      <w:r>
        <w:rPr>
          <w:noProof/>
        </w:rPr>
        <w:pict>
          <v:shape id="_x0000_s1035" type="#_x0000_t202" style="position:absolute;margin-left:278.25pt;margin-top:12.4pt;width:93pt;height:24pt;z-index:251659264">
            <v:textbox>
              <w:txbxContent>
                <w:p w:rsidR="00A73CD8" w:rsidRPr="0010638C" w:rsidRDefault="00A73CD8">
                  <w:pPr>
                    <w:rPr>
                      <w:b/>
                    </w:rPr>
                  </w:pPr>
                  <w:r>
                    <w:rPr>
                      <w:b/>
                    </w:rPr>
                    <w:t xml:space="preserve">        Message</w:t>
                  </w:r>
                </w:p>
              </w:txbxContent>
            </v:textbox>
          </v:shape>
        </w:pict>
      </w:r>
      <w:r w:rsidR="00EB41CD">
        <w:rPr>
          <w:noProof/>
        </w:rPr>
        <w:pict>
          <v:shape id="_x0000_s1027" type="#_x0000_t202" style="position:absolute;margin-left:87pt;margin-top:8.15pt;width:69pt;height:33.75pt;z-index:251653120">
            <v:textbox>
              <w:txbxContent>
                <w:p w:rsidR="00A73CD8" w:rsidRPr="00EB41CD" w:rsidRDefault="00A73CD8">
                  <w:r>
                    <w:rPr>
                      <w:b/>
                    </w:rPr>
                    <w:t>Speaker/ Writer</w:t>
                  </w:r>
                </w:p>
              </w:txbxContent>
            </v:textbox>
          </v:shape>
        </w:pict>
      </w:r>
      <w:r w:rsidR="00EB41CD">
        <w:rPr>
          <w:noProof/>
        </w:rPr>
        <w:pict>
          <v:shape id="_x0000_s1031" type="#_x0000_t202" style="position:absolute;margin-left:508.5pt;margin-top:8.15pt;width:1in;height:33.75pt;z-index:251657216">
            <v:textbox>
              <w:txbxContent>
                <w:p w:rsidR="00A73CD8" w:rsidRPr="00EB41CD" w:rsidRDefault="00A73CD8" w:rsidP="00C55E52">
                  <w:pPr>
                    <w:ind w:left="135"/>
                    <w:rPr>
                      <w:b/>
                    </w:rPr>
                  </w:pPr>
                  <w:r>
                    <w:rPr>
                      <w:b/>
                    </w:rPr>
                    <w:t>Audience/    Reader</w:t>
                  </w:r>
                </w:p>
              </w:txbxContent>
            </v:textbox>
          </v:shape>
        </w:pict>
      </w:r>
    </w:p>
    <w:p w:rsidR="00F6487D" w:rsidRDefault="00B1250C" w:rsidP="00B1250C">
      <w:pPr>
        <w:tabs>
          <w:tab w:val="left" w:pos="5640"/>
        </w:tabs>
      </w:pPr>
      <w:r>
        <w:tab/>
      </w:r>
    </w:p>
    <w:p w:rsidR="00F6487D" w:rsidRPr="00F6487D" w:rsidRDefault="00F6487D" w:rsidP="00F6487D"/>
    <w:p w:rsidR="00F6487D" w:rsidRPr="00F6487D" w:rsidRDefault="00F6487D" w:rsidP="00F6487D"/>
    <w:p w:rsidR="00F6487D" w:rsidRPr="00F6487D" w:rsidRDefault="00307F84" w:rsidP="00F6487D">
      <w:r>
        <w:rPr>
          <w:noProof/>
        </w:rPr>
        <w:pict>
          <v:shape id="_x0000_s1037" type="#_x0000_t32" style="position:absolute;margin-left:199.5pt;margin-top:12.7pt;width:267.75pt;height:0;z-index:251661312" o:connectortype="straight"/>
        </w:pict>
      </w:r>
    </w:p>
    <w:p w:rsidR="00F6487D" w:rsidRPr="00F6487D" w:rsidRDefault="00F6487D" w:rsidP="00F6487D"/>
    <w:p w:rsidR="00F6487D" w:rsidRPr="00F6487D" w:rsidRDefault="00F6487D" w:rsidP="00F6487D"/>
    <w:p w:rsidR="00F6487D" w:rsidRPr="00F6487D" w:rsidRDefault="00F6487D" w:rsidP="00F6487D"/>
    <w:p w:rsidR="00F6487D" w:rsidRPr="00F6487D" w:rsidRDefault="00F6487D" w:rsidP="00F6487D">
      <w:r>
        <w:rPr>
          <w:noProof/>
        </w:rPr>
        <w:pi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45" type="#_x0000_t95" style="position:absolute;margin-left:-7.5pt;margin-top:4pt;width:657pt;height:107.25pt;rotation:180;z-index:251662336">
            <v:textbox>
              <w:txbxContent>
                <w:p w:rsidR="00A73CD8" w:rsidRDefault="00A73CD8"/>
              </w:txbxContent>
            </v:textbox>
          </v:shape>
        </w:pict>
      </w:r>
    </w:p>
    <w:p w:rsidR="00F6487D" w:rsidRDefault="00F6487D" w:rsidP="00F6487D"/>
    <w:p w:rsidR="00EB41CD" w:rsidRDefault="00F6487D" w:rsidP="00F6487D">
      <w:pPr>
        <w:tabs>
          <w:tab w:val="left" w:pos="10185"/>
        </w:tabs>
      </w:pPr>
      <w:r>
        <w:tab/>
      </w:r>
    </w:p>
    <w:p w:rsidR="00F6487D" w:rsidRDefault="00F6487D" w:rsidP="00F6487D">
      <w:pPr>
        <w:tabs>
          <w:tab w:val="left" w:pos="10185"/>
        </w:tabs>
      </w:pPr>
    </w:p>
    <w:p w:rsidR="00F6487D" w:rsidRDefault="00F6487D" w:rsidP="00F6487D">
      <w:pPr>
        <w:tabs>
          <w:tab w:val="left" w:pos="10185"/>
        </w:tabs>
      </w:pPr>
    </w:p>
    <w:p w:rsidR="00F6487D" w:rsidRDefault="00F6487D" w:rsidP="00F6487D">
      <w:pPr>
        <w:tabs>
          <w:tab w:val="left" w:pos="10185"/>
        </w:tabs>
      </w:pPr>
    </w:p>
    <w:p w:rsidR="00F6487D" w:rsidRDefault="00F6487D" w:rsidP="00F6487D">
      <w:pPr>
        <w:tabs>
          <w:tab w:val="left" w:pos="10185"/>
        </w:tabs>
      </w:pPr>
      <w:r>
        <w:rPr>
          <w:noProof/>
        </w:rPr>
        <w:pict>
          <v:shape id="_x0000_s1046" type="#_x0000_t202" style="position:absolute;margin-left:256.5pt;margin-top:5.15pt;width:122.25pt;height:21.75pt;z-index:251663360">
            <v:textbox>
              <w:txbxContent>
                <w:p w:rsidR="00A73CD8" w:rsidRPr="00F6487D" w:rsidRDefault="00A73CD8">
                  <w:pPr>
                    <w:rPr>
                      <w:b/>
                    </w:rPr>
                  </w:pPr>
                  <w:r>
                    <w:rPr>
                      <w:b/>
                    </w:rPr>
                    <w:t xml:space="preserve">      Context/Occasion</w:t>
                  </w:r>
                </w:p>
              </w:txbxContent>
            </v:textbox>
          </v:shape>
        </w:pict>
      </w:r>
    </w:p>
    <w:p w:rsidR="00F6487D" w:rsidRDefault="00F6487D" w:rsidP="00F6487D">
      <w:pPr>
        <w:tabs>
          <w:tab w:val="left" w:pos="10185"/>
        </w:tabs>
      </w:pPr>
    </w:p>
    <w:p w:rsidR="00F6487D" w:rsidRDefault="00F6487D" w:rsidP="00F6487D">
      <w:pPr>
        <w:tabs>
          <w:tab w:val="left" w:pos="10185"/>
        </w:tabs>
      </w:pPr>
    </w:p>
    <w:p w:rsidR="00410777" w:rsidRDefault="00410777" w:rsidP="00F6487D">
      <w:pPr>
        <w:tabs>
          <w:tab w:val="left" w:pos="10185"/>
        </w:tabs>
      </w:pPr>
    </w:p>
    <w:p w:rsidR="00A73CD8" w:rsidRPr="00A73CD8" w:rsidRDefault="00B90CA9" w:rsidP="00A73CD8">
      <w:pPr>
        <w:tabs>
          <w:tab w:val="left" w:pos="10185"/>
        </w:tabs>
        <w:jc w:val="center"/>
        <w:rPr>
          <w:b/>
          <w:sz w:val="28"/>
          <w:szCs w:val="28"/>
        </w:rPr>
      </w:pPr>
      <w:r>
        <w:rPr>
          <w:b/>
          <w:sz w:val="28"/>
          <w:szCs w:val="28"/>
        </w:rPr>
        <w:lastRenderedPageBreak/>
        <w:t xml:space="preserve">Model </w:t>
      </w:r>
      <w:r w:rsidR="00A73CD8">
        <w:rPr>
          <w:b/>
          <w:sz w:val="28"/>
          <w:szCs w:val="28"/>
        </w:rPr>
        <w:t>Explanation</w:t>
      </w:r>
    </w:p>
    <w:p w:rsidR="00A73CD8" w:rsidRDefault="00A73CD8" w:rsidP="00F6487D">
      <w:pPr>
        <w:tabs>
          <w:tab w:val="left" w:pos="10185"/>
        </w:tabs>
        <w:rPr>
          <w:sz w:val="28"/>
          <w:szCs w:val="28"/>
        </w:rPr>
      </w:pPr>
    </w:p>
    <w:p w:rsidR="00410777" w:rsidRDefault="00C55E52" w:rsidP="00F6487D">
      <w:pPr>
        <w:tabs>
          <w:tab w:val="left" w:pos="10185"/>
        </w:tabs>
        <w:rPr>
          <w:sz w:val="28"/>
          <w:szCs w:val="28"/>
        </w:rPr>
      </w:pPr>
      <w:r>
        <w:rPr>
          <w:sz w:val="28"/>
          <w:szCs w:val="28"/>
        </w:rPr>
        <w:t>The speaker/writer has a message he or she wants to d</w:t>
      </w:r>
      <w:r w:rsidR="00A73CD8">
        <w:rPr>
          <w:sz w:val="28"/>
          <w:szCs w:val="28"/>
        </w:rPr>
        <w:t>eliver to an audience/reader.  He or she puts the message in</w:t>
      </w:r>
      <w:r>
        <w:rPr>
          <w:sz w:val="28"/>
          <w:szCs w:val="28"/>
        </w:rPr>
        <w:t xml:space="preserve"> communication codes (words, movements, inflections, etc.).  The speaker/writer makes choices about how the message is expressed based on his/her frame of reference.  The frame of reference is made up of our past experiences, education, intellectual processes, physical conditio</w:t>
      </w:r>
      <w:r w:rsidR="00A73CD8">
        <w:rPr>
          <w:sz w:val="28"/>
          <w:szCs w:val="28"/>
        </w:rPr>
        <w:t>n-</w:t>
      </w:r>
      <w:r>
        <w:rPr>
          <w:sz w:val="28"/>
          <w:szCs w:val="28"/>
        </w:rPr>
        <w:t>everything that makes us who we are.  It is useful to see it as a screen through which we filter the meanings which w</w:t>
      </w:r>
      <w:r w:rsidR="00815D81">
        <w:rPr>
          <w:sz w:val="28"/>
          <w:szCs w:val="28"/>
        </w:rPr>
        <w:t xml:space="preserve">e want to express and interpret </w:t>
      </w:r>
      <w:r>
        <w:rPr>
          <w:sz w:val="28"/>
          <w:szCs w:val="28"/>
        </w:rPr>
        <w:t>the meanings of the messages which we receive.  Each frame</w:t>
      </w:r>
      <w:r w:rsidR="00815D81">
        <w:rPr>
          <w:sz w:val="28"/>
          <w:szCs w:val="28"/>
        </w:rPr>
        <w:t xml:space="preserve"> of reference is unique to every </w:t>
      </w:r>
      <w:r>
        <w:rPr>
          <w:sz w:val="28"/>
          <w:szCs w:val="28"/>
        </w:rPr>
        <w:t xml:space="preserve">individual.  </w:t>
      </w:r>
      <w:r w:rsidR="00815D81">
        <w:rPr>
          <w:sz w:val="28"/>
          <w:szCs w:val="28"/>
        </w:rPr>
        <w:t>The communication</w:t>
      </w:r>
      <w:r w:rsidR="00A73CD8">
        <w:rPr>
          <w:sz w:val="28"/>
          <w:szCs w:val="28"/>
        </w:rPr>
        <w:t xml:space="preserve"> also</w:t>
      </w:r>
      <w:r w:rsidR="00815D81">
        <w:rPr>
          <w:sz w:val="28"/>
          <w:szCs w:val="28"/>
        </w:rPr>
        <w:t xml:space="preserve"> takes place within a context </w:t>
      </w:r>
      <w:r w:rsidR="00A73CD8">
        <w:rPr>
          <w:sz w:val="28"/>
          <w:szCs w:val="28"/>
        </w:rPr>
        <w:t>which includes factors such as the</w:t>
      </w:r>
      <w:r w:rsidR="00815D81">
        <w:rPr>
          <w:sz w:val="28"/>
          <w:szCs w:val="28"/>
        </w:rPr>
        <w:t xml:space="preserve"> larger culture, a particular physical setting, the relationship between the speaker/writer and the audience, and the occasion in which the communication takes place.  All these factors also affect the nature of the communication</w:t>
      </w:r>
      <w:r w:rsidR="00A73CD8">
        <w:rPr>
          <w:sz w:val="28"/>
          <w:szCs w:val="28"/>
        </w:rPr>
        <w:t xml:space="preserve"> exchange</w:t>
      </w:r>
      <w:r w:rsidR="00815D81">
        <w:rPr>
          <w:sz w:val="28"/>
          <w:szCs w:val="28"/>
        </w:rPr>
        <w:t xml:space="preserve">.  </w:t>
      </w:r>
      <w:proofErr w:type="gramStart"/>
      <w:r w:rsidR="00815D81">
        <w:rPr>
          <w:sz w:val="28"/>
          <w:szCs w:val="28"/>
        </w:rPr>
        <w:t>If one element of the model ch</w:t>
      </w:r>
      <w:r w:rsidR="00A73CD8">
        <w:rPr>
          <w:sz w:val="28"/>
          <w:szCs w:val="28"/>
        </w:rPr>
        <w:t xml:space="preserve">anges, the communication exchange also </w:t>
      </w:r>
      <w:r w:rsidR="00815D81">
        <w:rPr>
          <w:sz w:val="28"/>
          <w:szCs w:val="28"/>
        </w:rPr>
        <w:t>changes.</w:t>
      </w:r>
      <w:proofErr w:type="gramEnd"/>
    </w:p>
    <w:p w:rsidR="00815D81" w:rsidRDefault="00815D81" w:rsidP="00F6487D">
      <w:pPr>
        <w:tabs>
          <w:tab w:val="left" w:pos="10185"/>
        </w:tabs>
        <w:rPr>
          <w:sz w:val="28"/>
          <w:szCs w:val="28"/>
        </w:rPr>
      </w:pPr>
    </w:p>
    <w:p w:rsidR="00815D81" w:rsidRPr="00C55E52" w:rsidRDefault="00815D81" w:rsidP="00F6487D">
      <w:pPr>
        <w:tabs>
          <w:tab w:val="left" w:pos="10185"/>
        </w:tabs>
        <w:rPr>
          <w:sz w:val="28"/>
          <w:szCs w:val="28"/>
        </w:rPr>
      </w:pPr>
      <w:r>
        <w:rPr>
          <w:sz w:val="28"/>
          <w:szCs w:val="28"/>
        </w:rPr>
        <w:t xml:space="preserve">For example, in a lecture classroom it is conventional for the instructor to stand at the front of the classroom and talk to the students of the class who wait to be recognized in order to respond </w:t>
      </w:r>
      <w:r w:rsidR="00A73CD8">
        <w:rPr>
          <w:sz w:val="28"/>
          <w:szCs w:val="28"/>
        </w:rPr>
        <w:t xml:space="preserve">to </w:t>
      </w:r>
      <w:r>
        <w:rPr>
          <w:sz w:val="28"/>
          <w:szCs w:val="28"/>
        </w:rPr>
        <w:t>or question the messages the instructor sends.  If the instructor chooses to sit at the desk instead of stand</w:t>
      </w:r>
      <w:r w:rsidR="00A73CD8">
        <w:rPr>
          <w:sz w:val="28"/>
          <w:szCs w:val="28"/>
        </w:rPr>
        <w:t xml:space="preserve"> in front of it</w:t>
      </w:r>
      <w:r>
        <w:rPr>
          <w:sz w:val="28"/>
          <w:szCs w:val="28"/>
        </w:rPr>
        <w:t xml:space="preserve">, the nature </w:t>
      </w:r>
      <w:r w:rsidR="00A73CD8">
        <w:rPr>
          <w:sz w:val="28"/>
          <w:szCs w:val="28"/>
        </w:rPr>
        <w:t xml:space="preserve">of every other part of the communication of exchange </w:t>
      </w:r>
      <w:r>
        <w:rPr>
          <w:sz w:val="28"/>
          <w:szCs w:val="28"/>
        </w:rPr>
        <w:t>would change.  If students shouted out comments and questions whenever they ch</w:t>
      </w:r>
      <w:r w:rsidR="00A73CD8">
        <w:rPr>
          <w:sz w:val="28"/>
          <w:szCs w:val="28"/>
        </w:rPr>
        <w:t>oose, the other parts of the exchange</w:t>
      </w:r>
      <w:r>
        <w:rPr>
          <w:sz w:val="28"/>
          <w:szCs w:val="28"/>
        </w:rPr>
        <w:t xml:space="preserve"> would be different again.  If the instructor is a confident and dynamic lecturer, the communication exchange would be structured in one way</w:t>
      </w:r>
      <w:r w:rsidR="00A73CD8">
        <w:rPr>
          <w:sz w:val="28"/>
          <w:szCs w:val="28"/>
        </w:rPr>
        <w:t>,</w:t>
      </w:r>
      <w:r>
        <w:rPr>
          <w:sz w:val="28"/>
          <w:szCs w:val="28"/>
        </w:rPr>
        <w:t xml:space="preserve"> and if he or she lacked self-confidence</w:t>
      </w:r>
      <w:r w:rsidR="00A73CD8">
        <w:rPr>
          <w:sz w:val="28"/>
          <w:szCs w:val="28"/>
        </w:rPr>
        <w:t>,</w:t>
      </w:r>
      <w:r>
        <w:rPr>
          <w:sz w:val="28"/>
          <w:szCs w:val="28"/>
        </w:rPr>
        <w:t xml:space="preserve"> the exchange would be different once again.  In order to be an effective communicator in terms of th</w:t>
      </w:r>
      <w:r w:rsidR="00A73CD8">
        <w:rPr>
          <w:sz w:val="28"/>
          <w:szCs w:val="28"/>
        </w:rPr>
        <w:t>is model, a speaker/writer must adapt his or her communication</w:t>
      </w:r>
      <w:r>
        <w:rPr>
          <w:sz w:val="28"/>
          <w:szCs w:val="28"/>
        </w:rPr>
        <w:t xml:space="preserve"> to the nature of the message, the frames of references of the audience members</w:t>
      </w:r>
      <w:r w:rsidR="00A73CD8">
        <w:rPr>
          <w:sz w:val="28"/>
          <w:szCs w:val="28"/>
        </w:rPr>
        <w:t>,</w:t>
      </w:r>
      <w:r>
        <w:rPr>
          <w:sz w:val="28"/>
          <w:szCs w:val="28"/>
        </w:rPr>
        <w:t xml:space="preserve"> and the context of the situation</w:t>
      </w:r>
      <w:r w:rsidR="00A73CD8">
        <w:rPr>
          <w:sz w:val="28"/>
          <w:szCs w:val="28"/>
        </w:rPr>
        <w:t xml:space="preserve">.  Analyzing and planning </w:t>
      </w:r>
      <w:r w:rsidR="00B90CA9">
        <w:rPr>
          <w:sz w:val="28"/>
          <w:szCs w:val="28"/>
        </w:rPr>
        <w:t xml:space="preserve">a </w:t>
      </w:r>
      <w:r w:rsidR="00A73CD8">
        <w:rPr>
          <w:sz w:val="28"/>
          <w:szCs w:val="28"/>
        </w:rPr>
        <w:t xml:space="preserve">communication </w:t>
      </w:r>
      <w:r w:rsidR="00B90CA9">
        <w:rPr>
          <w:sz w:val="28"/>
          <w:szCs w:val="28"/>
        </w:rPr>
        <w:t xml:space="preserve">exchange </w:t>
      </w:r>
      <w:r w:rsidR="00A73CD8">
        <w:rPr>
          <w:sz w:val="28"/>
          <w:szCs w:val="28"/>
        </w:rPr>
        <w:t xml:space="preserve">strategically makes it more effective in delivering a </w:t>
      </w:r>
      <w:r w:rsidR="00B90CA9">
        <w:rPr>
          <w:sz w:val="28"/>
          <w:szCs w:val="28"/>
        </w:rPr>
        <w:t>message to an audience so that it will be understood, and perhaps, accepted and acted upon.</w:t>
      </w:r>
    </w:p>
    <w:sectPr w:rsidR="00815D81" w:rsidRPr="00C55E52" w:rsidSect="00EB41CD">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B41CD"/>
    <w:rsid w:val="000B57E0"/>
    <w:rsid w:val="0010638C"/>
    <w:rsid w:val="00307F84"/>
    <w:rsid w:val="00410777"/>
    <w:rsid w:val="0042552D"/>
    <w:rsid w:val="00642F20"/>
    <w:rsid w:val="007A451A"/>
    <w:rsid w:val="00815D81"/>
    <w:rsid w:val="00A73CD8"/>
    <w:rsid w:val="00A759D9"/>
    <w:rsid w:val="00B1250C"/>
    <w:rsid w:val="00B12CDD"/>
    <w:rsid w:val="00B90CA9"/>
    <w:rsid w:val="00C27A8D"/>
    <w:rsid w:val="00C55E52"/>
    <w:rsid w:val="00E13260"/>
    <w:rsid w:val="00EB41CD"/>
    <w:rsid w:val="00EB7D90"/>
    <w:rsid w:val="00F648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6"/>
        <o:r id="V:Rule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A8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250C"/>
    <w:rPr>
      <w:rFonts w:ascii="Tahoma" w:hAnsi="Tahoma" w:cs="Tahoma"/>
      <w:sz w:val="16"/>
      <w:szCs w:val="16"/>
    </w:rPr>
  </w:style>
  <w:style w:type="character" w:customStyle="1" w:styleId="BalloonTextChar">
    <w:name w:val="Balloon Text Char"/>
    <w:basedOn w:val="DefaultParagraphFont"/>
    <w:link w:val="BalloonText"/>
    <w:uiPriority w:val="99"/>
    <w:semiHidden/>
    <w:rsid w:val="00B125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F4D67-7A2F-400B-9DDB-F3FDDBF7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emalbon</dc:creator>
  <cp:keywords/>
  <dc:description/>
  <cp:lastModifiedBy>Joseph Q. Boswell</cp:lastModifiedBy>
  <cp:revision>2</cp:revision>
  <dcterms:created xsi:type="dcterms:W3CDTF">2010-06-14T18:44:00Z</dcterms:created>
  <dcterms:modified xsi:type="dcterms:W3CDTF">2010-06-14T18:44:00Z</dcterms:modified>
</cp:coreProperties>
</file>